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Default="00FC1719">
            <w:pPr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  <w:lang w:val="en-US"/>
              </w:rPr>
              <w:t xml:space="preserve">CF </w:t>
            </w:r>
            <w:r w:rsidRPr="00C068FB">
              <w:rPr>
                <w:b/>
                <w:sz w:val="20"/>
                <w:szCs w:val="20"/>
                <w:lang w:val="kk-KZ"/>
              </w:rPr>
              <w:t>4305</w:t>
            </w:r>
          </w:p>
          <w:p w:rsidR="00FC1719" w:rsidRPr="003F2DC5" w:rsidRDefault="00FC1719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Цифровые финансы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Установочная/обзорная/проблемная/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Тесты, анализ статистических данных,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Письменный экзамен /Тест в СДО </w:t>
            </w:r>
            <w:r w:rsidRPr="00C068FB">
              <w:rPr>
                <w:sz w:val="20"/>
                <w:szCs w:val="20"/>
                <w:lang w:val="en-US"/>
              </w:rPr>
              <w:t>Moodle</w:t>
            </w:r>
            <w:r w:rsidRPr="00C068FB">
              <w:rPr>
                <w:sz w:val="20"/>
                <w:szCs w:val="20"/>
              </w:rPr>
              <w:t xml:space="preserve"> 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2671F" w:rsidRPr="003F2DC5" w:rsidTr="00FC1719">
        <w:trPr>
          <w:trHeight w:val="5124"/>
        </w:trPr>
        <w:tc>
          <w:tcPr>
            <w:tcW w:w="1701" w:type="dxa"/>
            <w:vMerge w:val="restart"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РО1. Объяснять и обосновывать роль и место цифровых финансов в цифровой экономике Казахстана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671F" w:rsidRPr="00C068FB" w:rsidRDefault="00B2671F" w:rsidP="00FC1719">
            <w:pPr>
              <w:ind w:left="5"/>
              <w:jc w:val="both"/>
              <w:rPr>
                <w:sz w:val="20"/>
                <w:szCs w:val="20"/>
              </w:rPr>
            </w:pPr>
            <w:r w:rsidRPr="00C068FB">
              <w:rPr>
                <w:rFonts w:eastAsia="BatangChe"/>
                <w:sz w:val="20"/>
                <w:szCs w:val="20"/>
              </w:rPr>
              <w:t xml:space="preserve">1.1 Знает </w:t>
            </w:r>
            <w:r w:rsidRPr="00C068FB">
              <w:rPr>
                <w:sz w:val="20"/>
                <w:szCs w:val="20"/>
              </w:rPr>
              <w:t>основные теоретические подходы к анализу возможностей современных и перспективных информационно-коммуникационных технологий, составляющих основу цифровой экономики;</w:t>
            </w:r>
          </w:p>
          <w:p w:rsidR="00B2671F" w:rsidRPr="00C068FB" w:rsidRDefault="00B2671F" w:rsidP="00FC1719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068FB">
              <w:rPr>
                <w:rFonts w:eastAsia="BatangChe"/>
                <w:sz w:val="20"/>
                <w:szCs w:val="20"/>
              </w:rPr>
              <w:t xml:space="preserve">1.2 Обосновывает </w:t>
            </w:r>
            <w:r w:rsidRPr="00C068FB">
              <w:rPr>
                <w:sz w:val="20"/>
                <w:szCs w:val="20"/>
              </w:rPr>
              <w:t>области применения информационных технологий на различных уровнях управления в организации и различных фазах цикла управленческого решения;</w:t>
            </w:r>
          </w:p>
          <w:p w:rsidR="00B2671F" w:rsidRPr="00C068FB" w:rsidRDefault="00B2671F" w:rsidP="00FC1719">
            <w:pPr>
              <w:jc w:val="both"/>
              <w:rPr>
                <w:rFonts w:eastAsia="BatangChe"/>
                <w:sz w:val="20"/>
                <w:szCs w:val="20"/>
              </w:rPr>
            </w:pPr>
            <w:r w:rsidRPr="00C068FB">
              <w:rPr>
                <w:rFonts w:eastAsia="BatangChe"/>
                <w:sz w:val="20"/>
                <w:szCs w:val="20"/>
              </w:rPr>
              <w:t xml:space="preserve">1.3 Определяет периоды фундаментальных технологических преобразований в мире, такие как: технологические уклады и промышленные революции; </w:t>
            </w:r>
          </w:p>
          <w:p w:rsidR="00B2671F" w:rsidRPr="00C068FB" w:rsidRDefault="00B2671F" w:rsidP="00FC1719">
            <w:pPr>
              <w:ind w:left="5"/>
              <w:jc w:val="both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1.4 Объясняет особенности и направления развития Четвертой промышленная революция «Индустрия 4.0» и знает основные направления Государственной программы «Цифровой Казахстан»</w:t>
            </w:r>
          </w:p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2671F" w:rsidRPr="003F2DC5" w:rsidTr="00FC1719">
        <w:trPr>
          <w:trHeight w:val="384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A56AE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2. 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671F" w:rsidRPr="00C068FB" w:rsidRDefault="00B2671F" w:rsidP="00A56AE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68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Pr="00C068FB">
              <w:rPr>
                <w:rFonts w:ascii="Times New Roman" w:hAnsi="Times New Roman"/>
                <w:sz w:val="20"/>
                <w:szCs w:val="20"/>
              </w:rPr>
              <w:t>Выделяет и соотносит негативные и позитивные факторы цифровой трансформации, определяет степень их воздействия на макро- и микроэкономические показатели, на возможности ведения бизнеса и решение финансовых задач;</w:t>
            </w:r>
          </w:p>
          <w:p w:rsidR="00B2671F" w:rsidRPr="00C068FB" w:rsidRDefault="00B2671F" w:rsidP="00A56AE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68F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2.2 </w:t>
            </w:r>
            <w:r w:rsidRPr="00C068FB">
              <w:rPr>
                <w:rFonts w:ascii="Times New Roman" w:hAnsi="Times New Roman"/>
                <w:sz w:val="20"/>
                <w:szCs w:val="20"/>
              </w:rPr>
              <w:t>Анализирует текущее положение и тенденции развития цифровой экономики, и</w:t>
            </w:r>
            <w:r w:rsidRPr="00C068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спользует источники экономической, финансовой, социальной и управленческой информции для анализа </w:t>
            </w:r>
            <w:r w:rsidRPr="00C068FB">
              <w:rPr>
                <w:rFonts w:ascii="Times New Roman" w:hAnsi="Times New Roman"/>
                <w:sz w:val="20"/>
                <w:szCs w:val="20"/>
                <w:lang w:val="en-US"/>
              </w:rPr>
              <w:t>FinTech</w:t>
            </w:r>
            <w:r w:rsidRPr="00C068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цифровой экономике;</w:t>
            </w:r>
          </w:p>
          <w:p w:rsidR="00B2671F" w:rsidRPr="00C068FB" w:rsidRDefault="00B2671F" w:rsidP="00A56AE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68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2.3 Осуществляет поиск информации по полученному заданию с целью исследования </w:t>
            </w:r>
            <w:r w:rsidRPr="00C068FB">
              <w:rPr>
                <w:rFonts w:ascii="Times New Roman" w:hAnsi="Times New Roman"/>
                <w:sz w:val="20"/>
                <w:szCs w:val="20"/>
              </w:rPr>
              <w:t xml:space="preserve">особенностей и направлений развития финансовых инноваций и </w:t>
            </w:r>
            <w:r w:rsidRPr="00C068FB">
              <w:rPr>
                <w:rFonts w:ascii="Times New Roman" w:hAnsi="Times New Roman"/>
                <w:sz w:val="20"/>
                <w:szCs w:val="20"/>
                <w:lang w:val="en-US"/>
              </w:rPr>
              <w:t>FinTech</w:t>
            </w:r>
          </w:p>
        </w:tc>
      </w:tr>
      <w:tr w:rsidR="00B2671F" w:rsidRPr="003F2DC5" w:rsidTr="00FC1719">
        <w:trPr>
          <w:trHeight w:val="360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A56AED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3. И</w:t>
            </w:r>
            <w:r w:rsidRPr="00C068FB">
              <w:rPr>
                <w:sz w:val="20"/>
                <w:szCs w:val="20"/>
              </w:rPr>
              <w:t>спользовать знания в области профессиональной деятельности с применением цифровых технологий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671F" w:rsidRPr="00C068FB" w:rsidRDefault="00B2671F" w:rsidP="00A56AE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8FB">
              <w:rPr>
                <w:rFonts w:ascii="Times New Roman" w:hAnsi="Times New Roman"/>
                <w:sz w:val="20"/>
                <w:szCs w:val="20"/>
              </w:rPr>
              <w:t>3.1 Анализирует инновационную деятельность финансовых институтов на базе цифровых платформ и технологий;</w:t>
            </w:r>
          </w:p>
          <w:p w:rsidR="00B2671F" w:rsidRPr="00C068FB" w:rsidRDefault="00B2671F" w:rsidP="00A56AED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68FB">
              <w:rPr>
                <w:rFonts w:ascii="Times New Roman" w:hAnsi="Times New Roman"/>
                <w:sz w:val="20"/>
                <w:szCs w:val="20"/>
              </w:rPr>
              <w:t xml:space="preserve">3.2 Обосновывает применение механизмов предоставления финансовых услуг в электронной форме и анализирует их информационную безопасность </w:t>
            </w:r>
          </w:p>
        </w:tc>
      </w:tr>
      <w:tr w:rsidR="00B2671F" w:rsidRPr="003F2DC5" w:rsidTr="00B2671F">
        <w:trPr>
          <w:trHeight w:val="28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A56AED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Формировать навыки прогнозирования динамики основных финансово-экономических показателей деятельности организации, отрасли, региона и экономики в целом под влиянием процессов цифровизации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671F" w:rsidRPr="00C068FB" w:rsidRDefault="00B2671F" w:rsidP="00A56AE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4.1 Осуществляет научный анализ современного состояния цифровых финансов и цифровых технологий в управлении бизнес-процессами экономических субъектов;</w:t>
            </w:r>
          </w:p>
          <w:p w:rsidR="00B2671F" w:rsidRPr="00C068FB" w:rsidRDefault="00B2671F" w:rsidP="00A56AED">
            <w:pPr>
              <w:jc w:val="both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выводы.</w:t>
            </w:r>
          </w:p>
        </w:tc>
      </w:tr>
      <w:tr w:rsidR="00B2671F" w:rsidRPr="003F2DC5" w:rsidTr="00FC1719">
        <w:trPr>
          <w:trHeight w:val="46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B2671F" w:rsidRPr="00C068FB" w:rsidRDefault="00B2671F" w:rsidP="00A56AED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5.Критически оценить предлагаемые варианты управленческих решений с учетом возможных финансово-экономических последствий и рисков кибербезопасности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671F" w:rsidRPr="00C068FB" w:rsidRDefault="00B2671F" w:rsidP="00A56AED">
            <w:pPr>
              <w:jc w:val="both"/>
              <w:rPr>
                <w:bCs/>
                <w:sz w:val="20"/>
                <w:szCs w:val="20"/>
              </w:rPr>
            </w:pPr>
            <w:r w:rsidRPr="00C068FB">
              <w:rPr>
                <w:bCs/>
                <w:sz w:val="20"/>
                <w:szCs w:val="20"/>
              </w:rPr>
              <w:t xml:space="preserve">5.1 </w:t>
            </w:r>
            <w:r w:rsidRPr="00C068FB">
              <w:rPr>
                <w:sz w:val="20"/>
                <w:szCs w:val="20"/>
              </w:rPr>
              <w:t>Владеет методами анализа цифровой экономики, оценки эффективности цифровой трансформации финансовых услуг, выявляет и анализирует проблемы цифровой безопасности;</w:t>
            </w:r>
          </w:p>
          <w:p w:rsidR="00B2671F" w:rsidRPr="00C068FB" w:rsidRDefault="00B2671F" w:rsidP="00A56AED">
            <w:pPr>
              <w:jc w:val="both"/>
              <w:rPr>
                <w:bCs/>
                <w:sz w:val="20"/>
                <w:szCs w:val="20"/>
              </w:rPr>
            </w:pPr>
            <w:r w:rsidRPr="00C068FB">
              <w:rPr>
                <w:bCs/>
                <w:sz w:val="20"/>
                <w:szCs w:val="20"/>
              </w:rPr>
              <w:t>5.2 Обосновывает управленческие решения с учетом анализа киберпреступности и вероятных  угроз кибербезопасности</w:t>
            </w:r>
          </w:p>
        </w:tc>
      </w:tr>
      <w:tr w:rsidR="00B2671F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en-US"/>
              </w:rPr>
              <w:t>DKB</w:t>
            </w:r>
            <w:r w:rsidRPr="00C068FB">
              <w:rPr>
                <w:sz w:val="20"/>
                <w:szCs w:val="20"/>
              </w:rPr>
              <w:t>1213ДКБ, 14В41 Финансы,</w:t>
            </w:r>
            <w:r w:rsidRPr="00C068FB">
              <w:rPr>
                <w:bCs/>
                <w:sz w:val="20"/>
                <w:szCs w:val="20"/>
              </w:rPr>
              <w:t xml:space="preserve"> </w:t>
            </w:r>
            <w:r w:rsidRPr="00C068FB">
              <w:rPr>
                <w:bCs/>
                <w:sz w:val="20"/>
                <w:szCs w:val="20"/>
                <w:lang w:val="en-US"/>
              </w:rPr>
              <w:t>BD</w:t>
            </w:r>
            <w:r w:rsidRPr="00C068FB">
              <w:rPr>
                <w:bCs/>
                <w:sz w:val="20"/>
                <w:szCs w:val="20"/>
              </w:rPr>
              <w:t xml:space="preserve"> 2311</w:t>
            </w:r>
            <w:r w:rsidRPr="00C068FB">
              <w:rPr>
                <w:sz w:val="20"/>
                <w:szCs w:val="20"/>
              </w:rPr>
              <w:t>Банковское дело</w:t>
            </w:r>
            <w:r>
              <w:rPr>
                <w:sz w:val="20"/>
                <w:szCs w:val="20"/>
              </w:rPr>
              <w:t xml:space="preserve">, </w:t>
            </w:r>
            <w:r w:rsidRPr="00E862B8">
              <w:rPr>
                <w:sz w:val="20"/>
                <w:szCs w:val="20"/>
                <w:lang w:val="en-US"/>
              </w:rPr>
              <w:t>FR</w:t>
            </w:r>
            <w:r w:rsidRPr="00E862B8">
              <w:rPr>
                <w:sz w:val="20"/>
                <w:szCs w:val="20"/>
                <w:lang w:val="kk-KZ"/>
              </w:rPr>
              <w:t xml:space="preserve"> 3214</w:t>
            </w:r>
            <w:r w:rsidRPr="00E862B8">
              <w:rPr>
                <w:sz w:val="20"/>
                <w:szCs w:val="20"/>
              </w:rPr>
              <w:t xml:space="preserve"> </w:t>
            </w:r>
            <w:r w:rsidRPr="00E862B8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B2671F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E862B8" w:rsidRDefault="00B2671F" w:rsidP="00A56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Дисциплины магистратуры</w:t>
            </w:r>
          </w:p>
        </w:tc>
      </w:tr>
      <w:tr w:rsidR="00B2671F" w:rsidRPr="0033521F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2"/>
              </w:numPr>
              <w:ind w:left="714" w:hanging="357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Об утверждении Государственной программы «Цифровой Казахстан» // Постановление Правительства Республики Казахстан от 12 декабря 2017 года № 827// </w:t>
            </w:r>
            <w:r w:rsidRPr="00C068FB">
              <w:rPr>
                <w:sz w:val="20"/>
                <w:szCs w:val="20"/>
                <w:lang w:val="en-US"/>
              </w:rPr>
              <w:t>https</w:t>
            </w:r>
            <w:r w:rsidRPr="00C068FB">
              <w:rPr>
                <w:sz w:val="20"/>
                <w:szCs w:val="20"/>
              </w:rPr>
              <w:t>://</w:t>
            </w:r>
            <w:r w:rsidRPr="00C068FB">
              <w:rPr>
                <w:sz w:val="20"/>
                <w:szCs w:val="20"/>
                <w:lang w:val="en-US"/>
              </w:rPr>
              <w:t>adilet</w:t>
            </w:r>
            <w:r w:rsidRPr="00C068FB">
              <w:rPr>
                <w:sz w:val="20"/>
                <w:szCs w:val="20"/>
              </w:rPr>
              <w:t>.</w:t>
            </w:r>
            <w:r w:rsidRPr="00C068FB">
              <w:rPr>
                <w:sz w:val="20"/>
                <w:szCs w:val="20"/>
                <w:lang w:val="en-US"/>
              </w:rPr>
              <w:t>zan</w:t>
            </w:r>
            <w:r w:rsidRPr="00C068FB">
              <w:rPr>
                <w:sz w:val="20"/>
                <w:szCs w:val="20"/>
              </w:rPr>
              <w:t>.</w:t>
            </w:r>
            <w:r w:rsidRPr="00C068FB">
              <w:rPr>
                <w:sz w:val="20"/>
                <w:szCs w:val="20"/>
                <w:lang w:val="en-US"/>
              </w:rPr>
              <w:t>kz</w:t>
            </w:r>
            <w:r w:rsidRPr="00C068FB">
              <w:rPr>
                <w:sz w:val="20"/>
                <w:szCs w:val="20"/>
              </w:rPr>
              <w:t xml:space="preserve">/ 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2"/>
              </w:numPr>
              <w:ind w:left="714" w:hanging="357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Касенова Г.Е Современные финансовые услуги банков: учебное пособие /</w:t>
            </w:r>
            <w:r w:rsidRPr="00C068FB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2"/>
              </w:numPr>
              <w:ind w:left="714" w:hanging="357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Катасонов В. Ю</w:t>
            </w:r>
            <w:r w:rsidRPr="00C068FB">
              <w:rPr>
                <w:b/>
                <w:bCs/>
                <w:sz w:val="20"/>
                <w:szCs w:val="20"/>
              </w:rPr>
              <w:t xml:space="preserve">. </w:t>
            </w:r>
            <w:r w:rsidRPr="00C068FB">
              <w:rPr>
                <w:sz w:val="20"/>
                <w:szCs w:val="20"/>
              </w:rPr>
              <w:t>Цифровые финансы. Криптовалюты и электронная экономика. Свобода или концлагерь? / В. Ю. Катасонов — «Книжный мир», 2017.600 с.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2"/>
              </w:numPr>
              <w:ind w:left="714" w:hanging="357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Ковалев, М. М. Цифровая экономика / М. М. Ковалев, Г. Г. Головенчик. – Минск : Изд. центр БГУ, 2018. – 328 с.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2"/>
              </w:numPr>
              <w:ind w:left="714" w:hanging="357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Балдин, К. В. Информационные системы в экономике: учебник / К. В. Балдин, В. Б. Уткин. – 7-е изд. – М.: Дашков и К, 2017. – 395 с. 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2"/>
              </w:numPr>
              <w:ind w:left="714" w:hanging="357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Капитализация криптовалют </w:t>
            </w:r>
            <w:r w:rsidRPr="00C068FB">
              <w:rPr>
                <w:sz w:val="20"/>
                <w:szCs w:val="20"/>
                <w:lang w:val="en-US"/>
              </w:rPr>
              <w:t xml:space="preserve">https://coinmarketcap.com </w:t>
            </w:r>
          </w:p>
          <w:p w:rsidR="00B2671F" w:rsidRPr="00C068FB" w:rsidRDefault="00B2671F" w:rsidP="00A56AED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068FB">
              <w:rPr>
                <w:rFonts w:eastAsia="Calibri"/>
                <w:b/>
                <w:color w:val="auto"/>
                <w:sz w:val="20"/>
                <w:szCs w:val="20"/>
              </w:rPr>
              <w:t>Интернет-ресурсы</w:t>
            </w:r>
            <w:r w:rsidRPr="00C068FB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1"/>
              </w:numPr>
              <w:ind w:left="714" w:hanging="357"/>
              <w:rPr>
                <w:sz w:val="20"/>
                <w:szCs w:val="20"/>
                <w:lang w:val="en-US"/>
              </w:rPr>
            </w:pPr>
            <w:r w:rsidRPr="00C068FB">
              <w:rPr>
                <w:sz w:val="20"/>
                <w:szCs w:val="20"/>
                <w:lang w:val="en-US"/>
              </w:rPr>
              <w:t xml:space="preserve">Digital economy &amp; society in the EU http://ec.europa.eu/eurostat/cache/ infographs/ict/2018/index.html </w:t>
            </w:r>
          </w:p>
          <w:p w:rsidR="00B2671F" w:rsidRPr="00C068FB" w:rsidRDefault="00B2671F" w:rsidP="00B2671F">
            <w:pPr>
              <w:pStyle w:val="afe"/>
              <w:numPr>
                <w:ilvl w:val="0"/>
                <w:numId w:val="11"/>
              </w:numPr>
              <w:ind w:left="714" w:hanging="357"/>
              <w:rPr>
                <w:sz w:val="20"/>
                <w:szCs w:val="20"/>
                <w:lang w:val="en-US"/>
              </w:rPr>
            </w:pPr>
            <w:r w:rsidRPr="00C068FB">
              <w:rPr>
                <w:sz w:val="20"/>
                <w:szCs w:val="20"/>
                <w:lang w:val="en-US"/>
              </w:rPr>
              <w:t xml:space="preserve">Eurostat https://ec.europa.eu/eurostat/web/main/home </w:t>
            </w: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EC2901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384B6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4B68" w:rsidRPr="00384B68">
              <w:rPr>
                <w:b/>
                <w:sz w:val="20"/>
                <w:szCs w:val="20"/>
                <w:lang w:val="kk-KZ"/>
              </w:rPr>
              <w:t>Цифровая трансформация финансовго рынка</w:t>
            </w:r>
          </w:p>
        </w:tc>
      </w:tr>
      <w:tr w:rsidR="00384B68" w:rsidRPr="003F2DC5" w:rsidTr="002159D8">
        <w:tc>
          <w:tcPr>
            <w:tcW w:w="871" w:type="dxa"/>
            <w:vMerge w:val="restart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84B68" w:rsidRPr="00C068FB" w:rsidRDefault="00384B68" w:rsidP="00384B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68FB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C068FB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C068FB">
              <w:rPr>
                <w:bCs/>
                <w:sz w:val="20"/>
                <w:szCs w:val="20"/>
                <w:lang w:val="kk-KZ"/>
              </w:rPr>
              <w:t>Понятие и сущность цифровой экономики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0A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0A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C068FB" w:rsidRDefault="00384B68" w:rsidP="00384B68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068FB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З </w:t>
            </w:r>
            <w:r w:rsidRPr="00C068FB">
              <w:rPr>
                <w:b/>
                <w:bCs/>
                <w:sz w:val="20"/>
                <w:szCs w:val="20"/>
              </w:rPr>
              <w:t xml:space="preserve">1. </w:t>
            </w:r>
            <w:r w:rsidRPr="00C068FB">
              <w:rPr>
                <w:sz w:val="20"/>
                <w:szCs w:val="20"/>
              </w:rPr>
              <w:t>Изучить субъекты, объекты и институты цифровой экономики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 w:val="restart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384B68" w:rsidRPr="00384B68" w:rsidRDefault="00384B68" w:rsidP="00384B68">
            <w:pPr>
              <w:jc w:val="both"/>
              <w:rPr>
                <w:b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Л</w:t>
            </w:r>
            <w:r w:rsidRPr="00384B6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b/>
                <w:sz w:val="20"/>
                <w:szCs w:val="20"/>
              </w:rPr>
              <w:t xml:space="preserve">2. </w:t>
            </w:r>
            <w:r w:rsidRPr="00384B68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384B68">
              <w:rPr>
                <w:sz w:val="20"/>
                <w:szCs w:val="20"/>
              </w:rPr>
              <w:t xml:space="preserve">Сущность и особенности </w:t>
            </w:r>
            <w:r w:rsidRPr="00384B68">
              <w:rPr>
                <w:sz w:val="20"/>
                <w:szCs w:val="20"/>
                <w:lang w:val="en-US"/>
              </w:rPr>
              <w:t>FinTech</w:t>
            </w:r>
            <w:r w:rsidRPr="00384B68">
              <w:rPr>
                <w:sz w:val="20"/>
                <w:szCs w:val="20"/>
              </w:rPr>
              <w:t xml:space="preserve"> на финансовых рынках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384B68" w:rsidRDefault="00384B68" w:rsidP="00384B68">
            <w:pPr>
              <w:jc w:val="both"/>
              <w:rPr>
                <w:b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СЗ 2.</w:t>
            </w:r>
            <w:r w:rsidRPr="00384B68">
              <w:rPr>
                <w:color w:val="FF0000"/>
                <w:sz w:val="20"/>
                <w:szCs w:val="20"/>
              </w:rPr>
              <w:t xml:space="preserve"> </w:t>
            </w:r>
            <w:r w:rsidRPr="00384B6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sz w:val="20"/>
                <w:szCs w:val="20"/>
              </w:rPr>
              <w:t xml:space="preserve">Тенденции </w:t>
            </w:r>
            <w:r w:rsidRPr="00384B68">
              <w:rPr>
                <w:sz w:val="20"/>
                <w:szCs w:val="20"/>
                <w:lang w:val="en-US"/>
              </w:rPr>
              <w:t>FinTech</w:t>
            </w:r>
            <w:r w:rsidRPr="00384B68">
              <w:rPr>
                <w:sz w:val="20"/>
                <w:szCs w:val="20"/>
              </w:rPr>
              <w:t xml:space="preserve"> индустрии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384B68" w:rsidRDefault="00384B68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С</w:t>
            </w:r>
            <w:r w:rsidRPr="00384B68">
              <w:rPr>
                <w:b/>
                <w:sz w:val="20"/>
                <w:szCs w:val="20"/>
                <w:lang w:val="kk-KZ"/>
              </w:rPr>
              <w:t>РО</w:t>
            </w:r>
            <w:r w:rsidRPr="00384B68">
              <w:rPr>
                <w:b/>
                <w:sz w:val="20"/>
                <w:szCs w:val="20"/>
              </w:rPr>
              <w:t>П 1.</w:t>
            </w:r>
            <w:r w:rsidRPr="00384B68">
              <w:rPr>
                <w:sz w:val="20"/>
                <w:szCs w:val="20"/>
              </w:rPr>
              <w:t xml:space="preserve"> Консультации по выполнению </w:t>
            </w:r>
            <w:r w:rsidRPr="00384B68">
              <w:rPr>
                <w:bCs/>
                <w:sz w:val="20"/>
                <w:szCs w:val="20"/>
              </w:rPr>
              <w:t xml:space="preserve">СРО 1 </w:t>
            </w:r>
          </w:p>
          <w:p w:rsidR="00384B68" w:rsidRPr="00384B68" w:rsidRDefault="00384B68" w:rsidP="00384B68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384B68">
              <w:rPr>
                <w:bCs/>
                <w:sz w:val="20"/>
                <w:szCs w:val="20"/>
                <w:lang w:val="kk-KZ"/>
              </w:rPr>
              <w:t>Цифровая экономика как новая стадия глобализации</w:t>
            </w:r>
            <w:r w:rsidRPr="00384B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D27E73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D27E73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4B68" w:rsidRPr="003F2DC5" w:rsidTr="002159D8">
        <w:tc>
          <w:tcPr>
            <w:tcW w:w="871" w:type="dxa"/>
            <w:vMerge w:val="restart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Л</w:t>
            </w:r>
            <w:r w:rsidRPr="00384B6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b/>
                <w:sz w:val="20"/>
                <w:szCs w:val="20"/>
              </w:rPr>
              <w:t>3.</w:t>
            </w:r>
            <w:r w:rsidRPr="00384B68">
              <w:rPr>
                <w:color w:val="FF0000"/>
                <w:sz w:val="20"/>
                <w:szCs w:val="20"/>
              </w:rPr>
              <w:t xml:space="preserve"> </w:t>
            </w:r>
            <w:r w:rsidRPr="00384B68">
              <w:rPr>
                <w:sz w:val="20"/>
                <w:szCs w:val="20"/>
              </w:rPr>
              <w:t>Цифровая трансформация финансовых услуг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384B68" w:rsidRDefault="00384B68" w:rsidP="00384B68">
            <w:pPr>
              <w:jc w:val="both"/>
              <w:rPr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СЗ 3.</w:t>
            </w:r>
            <w:r w:rsidRPr="00384B68">
              <w:rPr>
                <w:color w:val="FF0000"/>
                <w:sz w:val="20"/>
                <w:szCs w:val="20"/>
              </w:rPr>
              <w:t xml:space="preserve"> </w:t>
            </w:r>
            <w:r w:rsidRPr="00384B68">
              <w:rPr>
                <w:sz w:val="20"/>
                <w:szCs w:val="20"/>
              </w:rPr>
              <w:t>Стратегии цифровой трансформации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384B68">
            <w:pPr>
              <w:pStyle w:val="parent-of-selection-dropcap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СРО 1</w:t>
            </w:r>
            <w:r w:rsidRPr="00384B68">
              <w:rPr>
                <w:sz w:val="20"/>
                <w:szCs w:val="20"/>
              </w:rPr>
              <w:t xml:space="preserve">.  </w:t>
            </w:r>
            <w:r w:rsidRPr="00384B68">
              <w:rPr>
                <w:bCs/>
                <w:sz w:val="20"/>
                <w:szCs w:val="20"/>
              </w:rPr>
              <w:t>К</w:t>
            </w:r>
            <w:r w:rsidRPr="00384B68">
              <w:rPr>
                <w:sz w:val="20"/>
                <w:szCs w:val="20"/>
              </w:rPr>
              <w:t>онтрольная работа «Содержание категории Концепции цифровых финансовых услуг»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27E73" w:rsidRPr="003F2DC5" w:rsidTr="002159D8">
        <w:tc>
          <w:tcPr>
            <w:tcW w:w="871" w:type="dxa"/>
            <w:vMerge w:val="restart"/>
            <w:shd w:val="clear" w:color="auto" w:fill="auto"/>
          </w:tcPr>
          <w:p w:rsidR="00D27E73" w:rsidRPr="003F2DC5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D27E73" w:rsidRPr="00697944" w:rsidRDefault="00D27E73" w:rsidP="00384B68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384B68">
              <w:rPr>
                <w:sz w:val="20"/>
                <w:szCs w:val="20"/>
              </w:rPr>
              <w:t>Л</w:t>
            </w:r>
            <w:r w:rsidRPr="00384B68">
              <w:rPr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384B68">
              <w:rPr>
                <w:b w:val="0"/>
                <w:color w:val="191C1D"/>
                <w:sz w:val="20"/>
                <w:szCs w:val="20"/>
              </w:rPr>
              <w:t xml:space="preserve">Международные подходы регулирования </w:t>
            </w:r>
            <w:r w:rsidRPr="00384B68">
              <w:rPr>
                <w:b w:val="0"/>
                <w:color w:val="000000"/>
                <w:sz w:val="20"/>
                <w:szCs w:val="20"/>
              </w:rPr>
              <w:t>Open API и  Open Banking</w:t>
            </w:r>
          </w:p>
        </w:tc>
        <w:tc>
          <w:tcPr>
            <w:tcW w:w="861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3F2DC5" w:rsidTr="002159D8">
        <w:tc>
          <w:tcPr>
            <w:tcW w:w="871" w:type="dxa"/>
            <w:vMerge/>
            <w:shd w:val="clear" w:color="auto" w:fill="auto"/>
          </w:tcPr>
          <w:p w:rsidR="00D27E73" w:rsidRPr="003F2DC5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D27E73" w:rsidRPr="00D27E73" w:rsidRDefault="00D27E73" w:rsidP="00D27E73">
            <w:pPr>
              <w:rPr>
                <w:b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СЗ 4.</w:t>
            </w:r>
            <w:r w:rsidRPr="00D27E73">
              <w:rPr>
                <w:color w:val="FF0000"/>
                <w:sz w:val="20"/>
                <w:szCs w:val="20"/>
              </w:rPr>
              <w:t xml:space="preserve"> </w:t>
            </w:r>
            <w:r w:rsidRPr="00D27E73">
              <w:rPr>
                <w:sz w:val="20"/>
                <w:szCs w:val="20"/>
              </w:rPr>
              <w:t>Цифровая Повестка стран Евразийского экономического союза</w:t>
            </w:r>
          </w:p>
        </w:tc>
        <w:tc>
          <w:tcPr>
            <w:tcW w:w="861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27E73" w:rsidRPr="003F2DC5" w:rsidTr="002159D8">
        <w:tc>
          <w:tcPr>
            <w:tcW w:w="871" w:type="dxa"/>
            <w:vMerge w:val="restart"/>
            <w:shd w:val="clear" w:color="auto" w:fill="auto"/>
          </w:tcPr>
          <w:p w:rsidR="00D27E73" w:rsidRPr="003F2DC5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D27E73" w:rsidRPr="00D27E73" w:rsidRDefault="00D27E73" w:rsidP="00FC17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Л</w:t>
            </w:r>
            <w:r w:rsidRPr="00D2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7E73">
              <w:rPr>
                <w:b/>
                <w:sz w:val="20"/>
                <w:szCs w:val="20"/>
              </w:rPr>
              <w:t>5.</w:t>
            </w:r>
            <w:r w:rsidRPr="00D27E73">
              <w:rPr>
                <w:color w:val="FF0000"/>
                <w:sz w:val="20"/>
                <w:szCs w:val="20"/>
              </w:rPr>
              <w:t xml:space="preserve"> </w:t>
            </w:r>
            <w:r w:rsidRPr="00D27E73">
              <w:rPr>
                <w:sz w:val="20"/>
                <w:szCs w:val="20"/>
              </w:rPr>
              <w:t xml:space="preserve">Международное сотрудничество в сфере </w:t>
            </w:r>
            <w:r w:rsidRPr="00D27E73">
              <w:rPr>
                <w:sz w:val="20"/>
                <w:szCs w:val="20"/>
                <w:shd w:val="clear" w:color="auto" w:fill="FFFFFF"/>
              </w:rPr>
              <w:t>кибербезопасности</w:t>
            </w:r>
          </w:p>
        </w:tc>
        <w:tc>
          <w:tcPr>
            <w:tcW w:w="861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3F2DC5" w:rsidTr="002159D8">
        <w:tc>
          <w:tcPr>
            <w:tcW w:w="871" w:type="dxa"/>
            <w:vMerge/>
            <w:shd w:val="clear" w:color="auto" w:fill="auto"/>
          </w:tcPr>
          <w:p w:rsidR="00D27E73" w:rsidRPr="003F2DC5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D27E73" w:rsidRPr="00D27E73" w:rsidRDefault="00D27E73" w:rsidP="00FC17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СЗ 5.</w:t>
            </w:r>
            <w:r w:rsidRPr="00D27E73">
              <w:rPr>
                <w:sz w:val="20"/>
                <w:szCs w:val="20"/>
              </w:rPr>
              <w:t xml:space="preserve"> Национальные стратегии кибербезопасности и информационной безопасности</w:t>
            </w:r>
          </w:p>
        </w:tc>
        <w:tc>
          <w:tcPr>
            <w:tcW w:w="861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10509" w:type="dxa"/>
            <w:gridSpan w:val="4"/>
            <w:shd w:val="clear" w:color="auto" w:fill="auto"/>
          </w:tcPr>
          <w:p w:rsidR="00384B68" w:rsidRPr="00D27E73" w:rsidRDefault="00384B68" w:rsidP="00D27E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27E73">
              <w:rPr>
                <w:b/>
                <w:sz w:val="20"/>
                <w:szCs w:val="20"/>
              </w:rPr>
              <w:t xml:space="preserve">МОДУЛЬ 2 </w:t>
            </w:r>
            <w:r w:rsidR="00D27E73" w:rsidRPr="00D27E73">
              <w:rPr>
                <w:b/>
                <w:sz w:val="20"/>
                <w:szCs w:val="20"/>
                <w:lang w:val="kk-KZ"/>
              </w:rPr>
              <w:t>Цифровизация банковского сектора</w:t>
            </w:r>
          </w:p>
        </w:tc>
      </w:tr>
      <w:tr w:rsidR="00D27E73" w:rsidRPr="003F2DC5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D27E73" w:rsidRPr="003F2DC5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D27E73" w:rsidRPr="00D27E73" w:rsidRDefault="00D27E73" w:rsidP="00FC17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27E73">
              <w:rPr>
                <w:sz w:val="20"/>
                <w:szCs w:val="20"/>
              </w:rPr>
              <w:t>Л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Pr="00D27E73">
              <w:rPr>
                <w:sz w:val="20"/>
                <w:szCs w:val="20"/>
              </w:rPr>
              <w:t>6.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Pr="00D27E73">
              <w:rPr>
                <w:sz w:val="20"/>
                <w:szCs w:val="20"/>
              </w:rPr>
              <w:t>Цифровая трансформация банковского сектора</w:t>
            </w:r>
          </w:p>
        </w:tc>
        <w:tc>
          <w:tcPr>
            <w:tcW w:w="861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3F2DC5" w:rsidTr="002159D8">
        <w:tc>
          <w:tcPr>
            <w:tcW w:w="871" w:type="dxa"/>
            <w:vMerge/>
            <w:shd w:val="clear" w:color="auto" w:fill="auto"/>
          </w:tcPr>
          <w:p w:rsidR="00D27E73" w:rsidRPr="003F2DC5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D27E73" w:rsidRPr="00D27E73" w:rsidRDefault="00D27E73" w:rsidP="00D27E7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27E73">
              <w:rPr>
                <w:sz w:val="20"/>
                <w:szCs w:val="20"/>
              </w:rPr>
              <w:t>СЗ 6.</w:t>
            </w:r>
            <w:r w:rsidRPr="00D27E73">
              <w:rPr>
                <w:sz w:val="20"/>
                <w:szCs w:val="20"/>
                <w:lang w:val="kk-KZ"/>
              </w:rPr>
              <w:t xml:space="preserve"> Развитие банковских экосистем</w:t>
            </w:r>
          </w:p>
        </w:tc>
        <w:tc>
          <w:tcPr>
            <w:tcW w:w="861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7E73" w:rsidRPr="00384B68" w:rsidRDefault="00D27E7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Default="00384B68" w:rsidP="00FC17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  <w:p w:rsidR="00A40F94" w:rsidRPr="00A40F94" w:rsidRDefault="00A40F94" w:rsidP="00FC17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Анализ цифровых продуктов в БВУ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A40F94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A40F94" w:rsidRPr="003F2DC5" w:rsidTr="002159D8">
        <w:tc>
          <w:tcPr>
            <w:tcW w:w="871" w:type="dxa"/>
            <w:vMerge w:val="restart"/>
            <w:shd w:val="clear" w:color="auto" w:fill="auto"/>
          </w:tcPr>
          <w:p w:rsidR="00A40F94" w:rsidRPr="003F2DC5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A40F94" w:rsidRPr="00A40F94" w:rsidRDefault="00A40F94" w:rsidP="00A40F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0F94">
              <w:rPr>
                <w:b/>
                <w:sz w:val="20"/>
                <w:szCs w:val="20"/>
              </w:rPr>
              <w:t>Л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b/>
                <w:sz w:val="20"/>
                <w:szCs w:val="20"/>
              </w:rPr>
              <w:t>7.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sz w:val="20"/>
                <w:szCs w:val="20"/>
                <w:lang w:val="kk-KZ"/>
              </w:rPr>
              <w:t xml:space="preserve">Анализ кейса </w:t>
            </w:r>
            <w:r w:rsidRPr="00A40F94">
              <w:rPr>
                <w:sz w:val="20"/>
                <w:szCs w:val="20"/>
                <w:lang w:val="en-US"/>
              </w:rPr>
              <w:t>Kaspi</w:t>
            </w:r>
            <w:r w:rsidRPr="00A40F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</w:t>
            </w:r>
            <w:r w:rsidRPr="00A40F94">
              <w:rPr>
                <w:sz w:val="20"/>
                <w:szCs w:val="20"/>
                <w:lang w:val="en-US"/>
              </w:rPr>
              <w:t>z</w:t>
            </w:r>
            <w:r w:rsidRPr="00A40F94">
              <w:rPr>
                <w:sz w:val="20"/>
                <w:szCs w:val="20"/>
              </w:rPr>
              <w:t>: уникальность и преимущества</w:t>
            </w:r>
          </w:p>
        </w:tc>
        <w:tc>
          <w:tcPr>
            <w:tcW w:w="861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0F94" w:rsidRPr="003F2DC5" w:rsidTr="002159D8">
        <w:tc>
          <w:tcPr>
            <w:tcW w:w="871" w:type="dxa"/>
            <w:vMerge/>
            <w:shd w:val="clear" w:color="auto" w:fill="auto"/>
          </w:tcPr>
          <w:p w:rsidR="00A40F94" w:rsidRPr="003F2DC5" w:rsidRDefault="00A40F9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A40F94" w:rsidRDefault="00A40F94" w:rsidP="00A40F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0F94">
              <w:rPr>
                <w:b/>
                <w:sz w:val="20"/>
                <w:szCs w:val="20"/>
              </w:rPr>
              <w:t>СЗ 7.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sz w:val="20"/>
                <w:szCs w:val="20"/>
                <w:lang w:val="kk-KZ"/>
              </w:rPr>
              <w:t xml:space="preserve">Цифровые платформы и сервисы </w:t>
            </w:r>
            <w:r w:rsidRPr="00A40F94">
              <w:rPr>
                <w:sz w:val="20"/>
                <w:szCs w:val="20"/>
                <w:lang w:val="en-US"/>
              </w:rPr>
              <w:t>Kaspi</w:t>
            </w:r>
            <w:r w:rsidRPr="00A40F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</w:t>
            </w:r>
            <w:r w:rsidRPr="00A40F94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61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40F94" w:rsidRPr="003F2DC5" w:rsidTr="002159D8">
        <w:tc>
          <w:tcPr>
            <w:tcW w:w="871" w:type="dxa"/>
            <w:vMerge/>
            <w:shd w:val="clear" w:color="auto" w:fill="auto"/>
          </w:tcPr>
          <w:p w:rsidR="00A40F94" w:rsidRPr="003F2DC5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697944" w:rsidRDefault="00A40F94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A40F94">
              <w:rPr>
                <w:sz w:val="20"/>
                <w:szCs w:val="20"/>
                <w:lang w:val="kk-KZ"/>
              </w:rPr>
              <w:t>Анализ цифровых продуктов ведущих банков РК</w:t>
            </w:r>
          </w:p>
        </w:tc>
        <w:tc>
          <w:tcPr>
            <w:tcW w:w="861" w:type="dxa"/>
            <w:shd w:val="clear" w:color="auto" w:fill="auto"/>
          </w:tcPr>
          <w:p w:rsidR="00A40F94" w:rsidRPr="003F2DC5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A40F94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384B68" w:rsidRPr="003F2DC5" w:rsidTr="002159D8">
        <w:tc>
          <w:tcPr>
            <w:tcW w:w="9782" w:type="dxa"/>
            <w:gridSpan w:val="3"/>
            <w:shd w:val="clear" w:color="auto" w:fill="auto"/>
          </w:tcPr>
          <w:p w:rsidR="00384B68" w:rsidRPr="00697944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0F94" w:rsidRPr="003F2DC5" w:rsidTr="002159D8">
        <w:tc>
          <w:tcPr>
            <w:tcW w:w="871" w:type="dxa"/>
            <w:vMerge w:val="restart"/>
            <w:shd w:val="clear" w:color="auto" w:fill="auto"/>
          </w:tcPr>
          <w:p w:rsidR="00A40F94" w:rsidRPr="003F2DC5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A40F94" w:rsidRPr="00697944" w:rsidRDefault="00A40F9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6537" w:rsidRPr="00512277">
              <w:rPr>
                <w:sz w:val="20"/>
                <w:szCs w:val="20"/>
              </w:rPr>
              <w:t>Анализ цифровых продуктов ведущих банков РК и оценка киберрисков банков Казахстана</w:t>
            </w:r>
          </w:p>
        </w:tc>
        <w:tc>
          <w:tcPr>
            <w:tcW w:w="861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0F94" w:rsidRPr="003F2DC5" w:rsidTr="002159D8">
        <w:tc>
          <w:tcPr>
            <w:tcW w:w="871" w:type="dxa"/>
            <w:vMerge/>
            <w:shd w:val="clear" w:color="auto" w:fill="auto"/>
          </w:tcPr>
          <w:p w:rsidR="00A40F94" w:rsidRPr="003F2DC5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697944" w:rsidRDefault="00A40F94" w:rsidP="00A40F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sz w:val="20"/>
                <w:szCs w:val="20"/>
                <w:lang w:val="kk-KZ"/>
              </w:rPr>
              <w:t xml:space="preserve">Экосистемы и цифровые сервисы </w:t>
            </w:r>
            <w:r>
              <w:rPr>
                <w:sz w:val="20"/>
                <w:szCs w:val="20"/>
                <w:lang w:val="kk-KZ"/>
              </w:rPr>
              <w:t>топовых</w:t>
            </w:r>
            <w:r w:rsidRPr="00A40F94">
              <w:rPr>
                <w:sz w:val="20"/>
                <w:szCs w:val="20"/>
                <w:lang w:val="kk-KZ"/>
              </w:rPr>
              <w:t xml:space="preserve"> банокв РК</w:t>
            </w:r>
          </w:p>
        </w:tc>
        <w:tc>
          <w:tcPr>
            <w:tcW w:w="861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4" w:rsidRPr="003F2DC5" w:rsidTr="002159D8">
        <w:tc>
          <w:tcPr>
            <w:tcW w:w="871" w:type="dxa"/>
            <w:vMerge w:val="restart"/>
            <w:shd w:val="clear" w:color="auto" w:fill="auto"/>
          </w:tcPr>
          <w:p w:rsidR="00A40F94" w:rsidRPr="003F2DC5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A40F94" w:rsidRPr="00697944" w:rsidRDefault="00A40F9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12277">
              <w:rPr>
                <w:color w:val="000000"/>
                <w:sz w:val="20"/>
                <w:szCs w:val="20"/>
              </w:rPr>
              <w:t>Развитие Open API, Open Banking и экосистемы цифровых финансовых сервисов в РК</w:t>
            </w:r>
          </w:p>
        </w:tc>
        <w:tc>
          <w:tcPr>
            <w:tcW w:w="861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0F94" w:rsidRPr="003F2DC5" w:rsidTr="002159D8">
        <w:tc>
          <w:tcPr>
            <w:tcW w:w="871" w:type="dxa"/>
            <w:vMerge/>
            <w:shd w:val="clear" w:color="auto" w:fill="auto"/>
          </w:tcPr>
          <w:p w:rsidR="00A40F94" w:rsidRPr="003F2DC5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697944" w:rsidRDefault="00A40F94" w:rsidP="00A40F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iCs/>
                <w:sz w:val="20"/>
                <w:szCs w:val="20"/>
                <w:lang w:val="kk-KZ"/>
              </w:rPr>
              <w:t xml:space="preserve">Тенденции </w:t>
            </w:r>
            <w:r w:rsidRPr="00A40F94">
              <w:rPr>
                <w:color w:val="000000"/>
                <w:sz w:val="20"/>
                <w:szCs w:val="20"/>
              </w:rPr>
              <w:t>развития Open API и Open Banking</w:t>
            </w:r>
          </w:p>
        </w:tc>
        <w:tc>
          <w:tcPr>
            <w:tcW w:w="861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40F94" w:rsidRPr="00384B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A40F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A40F94" w:rsidRPr="00512277">
              <w:rPr>
                <w:iCs/>
                <w:sz w:val="20"/>
                <w:szCs w:val="20"/>
                <w:lang w:val="kk-KZ"/>
              </w:rPr>
              <w:t xml:space="preserve">Нормативно-правовое регулирование </w:t>
            </w:r>
            <w:r w:rsidR="00A40F94" w:rsidRPr="00512277">
              <w:rPr>
                <w:color w:val="000000"/>
                <w:sz w:val="20"/>
                <w:szCs w:val="20"/>
              </w:rPr>
              <w:t>Open API и Open Banking</w:t>
            </w:r>
            <w:r w:rsidR="00A40F94">
              <w:rPr>
                <w:color w:val="000000"/>
                <w:sz w:val="20"/>
                <w:szCs w:val="20"/>
              </w:rPr>
              <w:t xml:space="preserve"> в РК</w:t>
            </w:r>
            <w:r w:rsidR="00796537">
              <w:rPr>
                <w:color w:val="000000"/>
                <w:sz w:val="20"/>
                <w:szCs w:val="20"/>
              </w:rPr>
              <w:t xml:space="preserve">. </w:t>
            </w:r>
            <w:r w:rsidR="00796537" w:rsidRPr="00796537">
              <w:rPr>
                <w:sz w:val="20"/>
                <w:szCs w:val="20"/>
              </w:rPr>
              <w:t>Анализ киберугроз современных банков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A40F94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602633" w:rsidRPr="003F2DC5" w:rsidTr="002159D8">
        <w:tc>
          <w:tcPr>
            <w:tcW w:w="871" w:type="dxa"/>
            <w:vMerge w:val="restart"/>
            <w:shd w:val="clear" w:color="auto" w:fill="auto"/>
          </w:tcPr>
          <w:p w:rsidR="00602633" w:rsidRPr="003F2DC5" w:rsidRDefault="0060263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602633" w:rsidRPr="00697944" w:rsidRDefault="00602633" w:rsidP="00A40F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sz w:val="20"/>
                <w:szCs w:val="20"/>
              </w:rPr>
              <w:t xml:space="preserve">Развитие устойчивой инфраструктуры </w:t>
            </w:r>
            <w:r w:rsidRPr="00A40F94">
              <w:rPr>
                <w:color w:val="000000"/>
                <w:sz w:val="20"/>
                <w:szCs w:val="20"/>
              </w:rPr>
              <w:t>Open API и Open Banking</w:t>
            </w:r>
          </w:p>
        </w:tc>
        <w:tc>
          <w:tcPr>
            <w:tcW w:w="861" w:type="dxa"/>
            <w:shd w:val="clear" w:color="auto" w:fill="auto"/>
          </w:tcPr>
          <w:p w:rsidR="00602633" w:rsidRPr="00796537" w:rsidRDefault="0060263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2633" w:rsidRPr="00796537" w:rsidRDefault="0060263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-</w:t>
            </w:r>
          </w:p>
        </w:tc>
      </w:tr>
      <w:tr w:rsidR="00602633" w:rsidRPr="003F2DC5" w:rsidTr="002159D8">
        <w:tc>
          <w:tcPr>
            <w:tcW w:w="871" w:type="dxa"/>
            <w:vMerge/>
            <w:shd w:val="clear" w:color="auto" w:fill="auto"/>
          </w:tcPr>
          <w:p w:rsidR="00602633" w:rsidRPr="003F2DC5" w:rsidRDefault="0060263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602633" w:rsidRPr="00697944" w:rsidRDefault="00602633" w:rsidP="00602633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12277">
              <w:rPr>
                <w:sz w:val="20"/>
                <w:szCs w:val="20"/>
              </w:rPr>
              <w:t xml:space="preserve">Развитие экосистемы </w:t>
            </w:r>
            <w:r w:rsidRPr="00512277">
              <w:rPr>
                <w:color w:val="000000"/>
                <w:sz w:val="20"/>
                <w:szCs w:val="20"/>
              </w:rPr>
              <w:t>Open API и Open Banking</w:t>
            </w:r>
          </w:p>
        </w:tc>
        <w:tc>
          <w:tcPr>
            <w:tcW w:w="861" w:type="dxa"/>
            <w:shd w:val="clear" w:color="auto" w:fill="auto"/>
          </w:tcPr>
          <w:p w:rsidR="00602633" w:rsidRPr="00384B68" w:rsidRDefault="0060263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2633" w:rsidRPr="00384B68" w:rsidRDefault="0060263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68" w:rsidRPr="003F2DC5" w:rsidTr="002159D8">
        <w:tc>
          <w:tcPr>
            <w:tcW w:w="10509" w:type="dxa"/>
            <w:gridSpan w:val="4"/>
            <w:shd w:val="clear" w:color="auto" w:fill="auto"/>
          </w:tcPr>
          <w:p w:rsidR="00384B68" w:rsidRPr="00096086" w:rsidRDefault="00384B68" w:rsidP="006026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96086">
              <w:rPr>
                <w:b/>
                <w:sz w:val="20"/>
                <w:szCs w:val="20"/>
              </w:rPr>
              <w:t>МОДУЛЬ 3</w:t>
            </w:r>
            <w:r w:rsidRPr="000960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02633" w:rsidRPr="00096086">
              <w:rPr>
                <w:b/>
                <w:sz w:val="20"/>
                <w:szCs w:val="20"/>
                <w:lang w:val="kk-KZ"/>
              </w:rPr>
              <w:t>Цифровизация сегментов финансового рынка</w:t>
            </w:r>
          </w:p>
        </w:tc>
      </w:tr>
      <w:tr w:rsidR="009F2B53" w:rsidRPr="003F2DC5" w:rsidTr="002159D8">
        <w:tc>
          <w:tcPr>
            <w:tcW w:w="871" w:type="dxa"/>
            <w:vMerge w:val="restart"/>
            <w:shd w:val="clear" w:color="auto" w:fill="auto"/>
          </w:tcPr>
          <w:p w:rsidR="009F2B53" w:rsidRPr="003F2DC5" w:rsidRDefault="009F2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9F2B53" w:rsidRPr="009F2B53" w:rsidRDefault="009F2B53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B53">
              <w:rPr>
                <w:b/>
                <w:sz w:val="20"/>
                <w:szCs w:val="20"/>
              </w:rPr>
              <w:t>Л</w:t>
            </w:r>
            <w:r w:rsidRPr="009F2B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B53">
              <w:rPr>
                <w:b/>
                <w:sz w:val="20"/>
                <w:szCs w:val="20"/>
              </w:rPr>
              <w:t>11.</w:t>
            </w:r>
            <w:r w:rsidRPr="009F2B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2B53">
              <w:rPr>
                <w:sz w:val="20"/>
                <w:szCs w:val="20"/>
              </w:rPr>
              <w:t>Цифровизация платежей и переводов</w:t>
            </w:r>
          </w:p>
        </w:tc>
        <w:tc>
          <w:tcPr>
            <w:tcW w:w="861" w:type="dxa"/>
            <w:shd w:val="clear" w:color="auto" w:fill="auto"/>
          </w:tcPr>
          <w:p w:rsidR="009F2B53" w:rsidRPr="00384B68" w:rsidRDefault="009F2B5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F2B53" w:rsidRPr="00384B68" w:rsidRDefault="009F2B5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B53" w:rsidRPr="003F2DC5" w:rsidTr="002159D8">
        <w:tc>
          <w:tcPr>
            <w:tcW w:w="871" w:type="dxa"/>
            <w:vMerge/>
            <w:shd w:val="clear" w:color="auto" w:fill="auto"/>
          </w:tcPr>
          <w:p w:rsidR="009F2B53" w:rsidRPr="003F2DC5" w:rsidRDefault="009F2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F2B53" w:rsidRPr="009F2B53" w:rsidRDefault="009F2B5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2B53">
              <w:rPr>
                <w:b/>
                <w:sz w:val="20"/>
                <w:szCs w:val="20"/>
              </w:rPr>
              <w:t>СЗ 11.</w:t>
            </w:r>
            <w:r w:rsidRPr="009F2B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2B53">
              <w:rPr>
                <w:bCs/>
                <w:iCs/>
                <w:sz w:val="20"/>
                <w:szCs w:val="20"/>
              </w:rPr>
              <w:t>Риски электронных платежных систем</w:t>
            </w:r>
          </w:p>
        </w:tc>
        <w:tc>
          <w:tcPr>
            <w:tcW w:w="861" w:type="dxa"/>
            <w:shd w:val="clear" w:color="auto" w:fill="auto"/>
          </w:tcPr>
          <w:p w:rsidR="009F2B53" w:rsidRPr="00384B68" w:rsidRDefault="009F2B5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F2B53" w:rsidRPr="00384B68" w:rsidRDefault="009F2B53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E40610" w:rsidRPr="00B75C57">
              <w:rPr>
                <w:sz w:val="20"/>
                <w:szCs w:val="20"/>
              </w:rPr>
              <w:t>Цифровые платежные системы Казахстана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3F2DC5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5A75" w:rsidRPr="003F2DC5" w:rsidTr="002159D8">
        <w:tc>
          <w:tcPr>
            <w:tcW w:w="871" w:type="dxa"/>
            <w:vMerge w:val="restart"/>
            <w:shd w:val="clear" w:color="auto" w:fill="auto"/>
          </w:tcPr>
          <w:p w:rsidR="00825A75" w:rsidRPr="003F2DC5" w:rsidRDefault="00825A7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825A75" w:rsidRPr="00697944" w:rsidRDefault="00825A7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5736">
              <w:rPr>
                <w:sz w:val="20"/>
                <w:szCs w:val="20"/>
              </w:rPr>
              <w:t>Цифровой тенге</w:t>
            </w:r>
          </w:p>
        </w:tc>
        <w:tc>
          <w:tcPr>
            <w:tcW w:w="861" w:type="dxa"/>
            <w:shd w:val="clear" w:color="auto" w:fill="auto"/>
          </w:tcPr>
          <w:p w:rsidR="00825A75" w:rsidRPr="00384B68" w:rsidRDefault="00825A75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5A75" w:rsidRPr="00384B68" w:rsidRDefault="00825A75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25A75" w:rsidRPr="003F2DC5" w:rsidTr="002159D8">
        <w:tc>
          <w:tcPr>
            <w:tcW w:w="871" w:type="dxa"/>
            <w:vMerge/>
            <w:shd w:val="clear" w:color="auto" w:fill="auto"/>
          </w:tcPr>
          <w:p w:rsidR="00825A75" w:rsidRPr="003F2DC5" w:rsidRDefault="00825A7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5A75" w:rsidRPr="00697944" w:rsidRDefault="00825A75" w:rsidP="00825A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7E5736">
                <w:rPr>
                  <w:rStyle w:val="af9"/>
                  <w:sz w:val="20"/>
                  <w:szCs w:val="20"/>
                  <w:shd w:val="clear" w:color="auto" w:fill="FFFFFF"/>
                </w:rPr>
                <w:t>Модель принятия решения о внедрении Цифрового тенге</w:t>
              </w:r>
            </w:hyperlink>
          </w:p>
        </w:tc>
        <w:tc>
          <w:tcPr>
            <w:tcW w:w="861" w:type="dxa"/>
            <w:shd w:val="clear" w:color="auto" w:fill="auto"/>
          </w:tcPr>
          <w:p w:rsidR="00825A75" w:rsidRPr="00384B68" w:rsidRDefault="00825A75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25A75" w:rsidRPr="00384B68" w:rsidRDefault="00825A75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825A75">
              <w:rPr>
                <w:b/>
                <w:sz w:val="20"/>
                <w:szCs w:val="20"/>
              </w:rPr>
              <w:t xml:space="preserve"> </w:t>
            </w:r>
            <w:r w:rsidR="00825A75" w:rsidRPr="00825A75">
              <w:rPr>
                <w:sz w:val="20"/>
                <w:szCs w:val="20"/>
              </w:rPr>
              <w:t>Цифровые валюты Центральных банков (</w:t>
            </w:r>
            <w:r w:rsidR="00825A75" w:rsidRPr="00825A75">
              <w:rPr>
                <w:color w:val="202124"/>
                <w:sz w:val="20"/>
                <w:szCs w:val="20"/>
                <w:shd w:val="clear" w:color="auto" w:fill="FFFFFF"/>
              </w:rPr>
              <w:t>CBDC</w:t>
            </w:r>
            <w:r w:rsidR="00825A75" w:rsidRPr="00825A75">
              <w:rPr>
                <w:sz w:val="20"/>
                <w:szCs w:val="20"/>
              </w:rPr>
              <w:t>) стран мира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825A7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7B387C" w:rsidRDefault="00825A7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387C">
              <w:rPr>
                <w:sz w:val="20"/>
                <w:szCs w:val="20"/>
              </w:rPr>
              <w:t>10</w:t>
            </w:r>
          </w:p>
        </w:tc>
      </w:tr>
      <w:tr w:rsidR="007B387C" w:rsidRPr="003F2DC5" w:rsidTr="002159D8">
        <w:tc>
          <w:tcPr>
            <w:tcW w:w="871" w:type="dxa"/>
            <w:vMerge w:val="restart"/>
            <w:shd w:val="clear" w:color="auto" w:fill="auto"/>
          </w:tcPr>
          <w:p w:rsidR="007B387C" w:rsidRPr="003F2DC5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B387C" w:rsidRPr="00697944" w:rsidRDefault="007B387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75C57">
              <w:rPr>
                <w:sz w:val="20"/>
                <w:szCs w:val="20"/>
              </w:rPr>
              <w:t>Цифровизация налогообложения</w:t>
            </w:r>
          </w:p>
        </w:tc>
        <w:tc>
          <w:tcPr>
            <w:tcW w:w="861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387C" w:rsidRPr="003F2DC5" w:rsidTr="002159D8">
        <w:tc>
          <w:tcPr>
            <w:tcW w:w="871" w:type="dxa"/>
            <w:vMerge/>
            <w:shd w:val="clear" w:color="auto" w:fill="auto"/>
          </w:tcPr>
          <w:p w:rsidR="007B387C" w:rsidRPr="003F2DC5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B387C" w:rsidRPr="00697944" w:rsidRDefault="007B387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B387C">
              <w:rPr>
                <w:sz w:val="20"/>
                <w:szCs w:val="20"/>
              </w:rPr>
              <w:t>Горизонтальный мониторинг крупных налогоплательщиков</w:t>
            </w:r>
          </w:p>
        </w:tc>
        <w:tc>
          <w:tcPr>
            <w:tcW w:w="861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697944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B387C" w:rsidRPr="003F2DC5" w:rsidTr="002159D8">
        <w:tc>
          <w:tcPr>
            <w:tcW w:w="871" w:type="dxa"/>
            <w:vMerge w:val="restart"/>
            <w:shd w:val="clear" w:color="auto" w:fill="auto"/>
          </w:tcPr>
          <w:p w:rsidR="007B387C" w:rsidRPr="003F2DC5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7B387C" w:rsidRPr="00876EB4" w:rsidRDefault="007B387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75C57">
              <w:rPr>
                <w:sz w:val="20"/>
                <w:szCs w:val="20"/>
              </w:rPr>
              <w:t>Цифровизация на рынке ценных бумаг</w:t>
            </w:r>
          </w:p>
        </w:tc>
        <w:tc>
          <w:tcPr>
            <w:tcW w:w="861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387C" w:rsidRPr="003F2DC5" w:rsidTr="002159D8">
        <w:tc>
          <w:tcPr>
            <w:tcW w:w="871" w:type="dxa"/>
            <w:vMerge/>
            <w:shd w:val="clear" w:color="auto" w:fill="auto"/>
          </w:tcPr>
          <w:p w:rsidR="007B387C" w:rsidRPr="003F2DC5" w:rsidRDefault="007B387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B387C" w:rsidRPr="00876EB4" w:rsidRDefault="007B387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B387C">
              <w:rPr>
                <w:color w:val="000000"/>
                <w:sz w:val="20"/>
                <w:szCs w:val="20"/>
                <w:shd w:val="clear" w:color="auto" w:fill="FFFFFF"/>
              </w:rPr>
              <w:t>Торгово-клиринговая система ASTS+</w:t>
            </w:r>
          </w:p>
        </w:tc>
        <w:tc>
          <w:tcPr>
            <w:tcW w:w="861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7B387C" w:rsidRPr="003F2DC5" w:rsidTr="002159D8">
        <w:tc>
          <w:tcPr>
            <w:tcW w:w="871" w:type="dxa"/>
            <w:vMerge w:val="restart"/>
            <w:shd w:val="clear" w:color="auto" w:fill="auto"/>
          </w:tcPr>
          <w:p w:rsidR="007B387C" w:rsidRPr="003F2DC5" w:rsidRDefault="007B387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B387C" w:rsidRPr="00876EB4" w:rsidRDefault="007B387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75C57">
              <w:rPr>
                <w:sz w:val="20"/>
                <w:szCs w:val="20"/>
              </w:rPr>
              <w:t>Цифровизация в страховании</w:t>
            </w:r>
          </w:p>
        </w:tc>
        <w:tc>
          <w:tcPr>
            <w:tcW w:w="861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387C" w:rsidRPr="003F2DC5" w:rsidTr="002159D8">
        <w:tc>
          <w:tcPr>
            <w:tcW w:w="871" w:type="dxa"/>
            <w:vMerge/>
            <w:shd w:val="clear" w:color="auto" w:fill="auto"/>
          </w:tcPr>
          <w:p w:rsidR="007B387C" w:rsidRPr="003F2DC5" w:rsidRDefault="007B387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B387C" w:rsidRPr="00876EB4" w:rsidRDefault="007B387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75C57">
              <w:rPr>
                <w:sz w:val="20"/>
                <w:szCs w:val="20"/>
              </w:rPr>
              <w:t>Использование цифровых технологий в бизнес-процессах страховщика</w:t>
            </w:r>
          </w:p>
        </w:tc>
        <w:tc>
          <w:tcPr>
            <w:tcW w:w="861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B387C" w:rsidRPr="00384B68" w:rsidRDefault="007B387C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876EB4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050931" w:rsidRPr="00866B74">
              <w:rPr>
                <w:sz w:val="20"/>
                <w:szCs w:val="20"/>
              </w:rPr>
              <w:t>Мобильные приложения по страховым продуктам</w:t>
            </w:r>
          </w:p>
        </w:tc>
        <w:tc>
          <w:tcPr>
            <w:tcW w:w="861" w:type="dxa"/>
            <w:shd w:val="clear" w:color="auto" w:fill="auto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C8267A" w:rsidRDefault="00384B68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84B68" w:rsidRPr="003F2DC5" w:rsidTr="00C72C62">
        <w:tc>
          <w:tcPr>
            <w:tcW w:w="9782" w:type="dxa"/>
            <w:gridSpan w:val="3"/>
          </w:tcPr>
          <w:p w:rsidR="00384B68" w:rsidRPr="003F2DC5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84B68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3F2DC5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84B68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33521F" w:rsidRDefault="0033521F" w:rsidP="0033521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                </w:t>
      </w:r>
    </w:p>
    <w:p w:rsidR="0033521F" w:rsidRDefault="0033521F" w:rsidP="0033521F">
      <w:pPr>
        <w:contextualSpacing/>
        <w:rPr>
          <w:sz w:val="20"/>
          <w:szCs w:val="20"/>
          <w:lang w:val="kk-KZ"/>
        </w:rPr>
        <w:sectPr w:rsidR="0033521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                                                                                            Нурмагамбетова А.З.  </w:t>
      </w:r>
      <w:r>
        <w:rPr>
          <w:sz w:val="20"/>
          <w:szCs w:val="20"/>
          <w:lang w:val="kk-KZ"/>
        </w:rPr>
        <w:t xml:space="preserve">Лектор                                                                                                                               </w:t>
      </w:r>
      <w:r w:rsidRPr="00A31BDC">
        <w:rPr>
          <w:sz w:val="20"/>
          <w:szCs w:val="20"/>
          <w:lang w:val="kk-KZ"/>
        </w:rPr>
        <w:t>Алиева Б.М.</w:t>
      </w: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A6" w:rsidRDefault="00345EA6" w:rsidP="004C6A23">
      <w:r>
        <w:separator/>
      </w:r>
    </w:p>
  </w:endnote>
  <w:endnote w:type="continuationSeparator" w:id="0">
    <w:p w:rsidR="00345EA6" w:rsidRDefault="00345EA6" w:rsidP="004C6A23">
      <w:r>
        <w:continuationSeparator/>
      </w:r>
    </w:p>
  </w:endnote>
  <w:endnote w:type="continuationNotice" w:id="1">
    <w:p w:rsidR="00345EA6" w:rsidRDefault="00345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A6" w:rsidRDefault="00345EA6" w:rsidP="004C6A23">
      <w:r>
        <w:separator/>
      </w:r>
    </w:p>
  </w:footnote>
  <w:footnote w:type="continuationSeparator" w:id="0">
    <w:p w:rsidR="00345EA6" w:rsidRDefault="00345EA6" w:rsidP="004C6A23">
      <w:r>
        <w:continuationSeparator/>
      </w:r>
    </w:p>
  </w:footnote>
  <w:footnote w:type="continuationNotice" w:id="1">
    <w:p w:rsidR="00345EA6" w:rsidRDefault="00345E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1F"/>
    <w:rsid w:val="00337B25"/>
    <w:rsid w:val="0034309A"/>
    <w:rsid w:val="00345EA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3CEC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tionalbank.kz/file/download/7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610</cp:revision>
  <cp:lastPrinted>2023-08-19T10:10:00Z</cp:lastPrinted>
  <dcterms:created xsi:type="dcterms:W3CDTF">2022-06-22T05:26:00Z</dcterms:created>
  <dcterms:modified xsi:type="dcterms:W3CDTF">2023-08-21T00:06:00Z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